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B434" w14:textId="77777777" w:rsidR="002F3025" w:rsidRDefault="002F3025"/>
    <w:p w14:paraId="51A4FFD0" w14:textId="77777777" w:rsidR="002F3025" w:rsidRDefault="0020054A" w:rsidP="0020054A">
      <w:pPr>
        <w:jc w:val="center"/>
        <w:rPr>
          <w:b/>
          <w:bCs/>
          <w:sz w:val="36"/>
          <w:szCs w:val="36"/>
        </w:rPr>
      </w:pPr>
      <w:r w:rsidRPr="0020054A">
        <w:rPr>
          <w:b/>
          <w:bCs/>
          <w:sz w:val="36"/>
          <w:szCs w:val="36"/>
        </w:rPr>
        <w:t>Strategia Partnerstwa Gmin Lubuska 9</w:t>
      </w:r>
    </w:p>
    <w:p w14:paraId="41F6AEFF" w14:textId="77777777" w:rsidR="0020054A" w:rsidRPr="0020054A" w:rsidRDefault="0020054A" w:rsidP="0020054A">
      <w:pPr>
        <w:jc w:val="center"/>
        <w:rPr>
          <w:b/>
          <w:bCs/>
          <w:sz w:val="4"/>
          <w:szCs w:val="4"/>
        </w:rPr>
      </w:pPr>
    </w:p>
    <w:p w14:paraId="2FA43DB6" w14:textId="77777777" w:rsidR="0020054A" w:rsidRDefault="0020054A" w:rsidP="0020054A">
      <w:pPr>
        <w:jc w:val="center"/>
        <w:rPr>
          <w:b/>
          <w:bCs/>
          <w:sz w:val="32"/>
          <w:szCs w:val="32"/>
        </w:rPr>
      </w:pPr>
      <w:r w:rsidRPr="0020054A">
        <w:rPr>
          <w:b/>
          <w:bCs/>
          <w:sz w:val="32"/>
          <w:szCs w:val="32"/>
        </w:rPr>
        <w:t>Formularz konsultacyjny</w:t>
      </w:r>
    </w:p>
    <w:p w14:paraId="4AE0371F" w14:textId="77777777" w:rsidR="0020054A" w:rsidRDefault="0020054A" w:rsidP="0020054A">
      <w:pPr>
        <w:jc w:val="center"/>
        <w:rPr>
          <w:b/>
          <w:bCs/>
          <w:sz w:val="32"/>
          <w:szCs w:val="32"/>
        </w:rPr>
      </w:pPr>
    </w:p>
    <w:p w14:paraId="16AF8F75" w14:textId="77777777" w:rsidR="0020054A" w:rsidRDefault="0020054A" w:rsidP="0020054A">
      <w:pPr>
        <w:jc w:val="center"/>
        <w:rPr>
          <w:b/>
          <w:bCs/>
          <w:sz w:val="32"/>
          <w:szCs w:val="32"/>
        </w:rPr>
      </w:pPr>
    </w:p>
    <w:p w14:paraId="681F4442" w14:textId="77777777" w:rsidR="0020054A" w:rsidRDefault="0020054A" w:rsidP="0020054A">
      <w:pPr>
        <w:rPr>
          <w:sz w:val="24"/>
          <w:szCs w:val="24"/>
        </w:rPr>
      </w:pPr>
      <w:r>
        <w:rPr>
          <w:sz w:val="24"/>
          <w:szCs w:val="24"/>
        </w:rPr>
        <w:t>Uwagi do treści dokumentu strategicznego oraz propozycje zmian przyjmowane będą za pośrednictwem niniejszego formularza.</w:t>
      </w:r>
    </w:p>
    <w:p w14:paraId="128A8021" w14:textId="77777777" w:rsidR="007566B2" w:rsidRDefault="007566B2" w:rsidP="007566B2">
      <w:pPr>
        <w:shd w:val="clear" w:color="auto" w:fill="FFFFFF"/>
        <w:spacing w:before="75" w:after="75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7566B2">
        <w:rPr>
          <w:rFonts w:eastAsia="Times New Roman"/>
          <w:sz w:val="24"/>
          <w:szCs w:val="24"/>
          <w:lang w:val="pl-PL"/>
        </w:rPr>
        <w:t>Uwagi, wnioski i opinie do projektu Strategii IIT może złożyć każdy, w terminie </w:t>
      </w:r>
      <w:r>
        <w:rPr>
          <w:rFonts w:eastAsia="Times New Roman"/>
          <w:sz w:val="24"/>
          <w:szCs w:val="24"/>
          <w:lang w:val="pl-PL"/>
        </w:rPr>
        <w:br/>
      </w:r>
      <w:r w:rsidRPr="007566B2">
        <w:rPr>
          <w:rFonts w:eastAsia="Times New Roman"/>
          <w:b/>
          <w:bCs/>
          <w:sz w:val="24"/>
          <w:szCs w:val="24"/>
          <w:lang w:val="pl-PL"/>
        </w:rPr>
        <w:t xml:space="preserve">od 11 stycznia  2024r. do 28 stycznia 2024r. </w:t>
      </w:r>
      <w:r w:rsidRPr="007566B2">
        <w:rPr>
          <w:rFonts w:eastAsia="Times New Roman"/>
          <w:sz w:val="24"/>
          <w:szCs w:val="24"/>
          <w:lang w:val="pl-PL"/>
        </w:rPr>
        <w:t>z wykorzystaniem:</w:t>
      </w:r>
    </w:p>
    <w:p w14:paraId="666237E5" w14:textId="77777777" w:rsidR="007566B2" w:rsidRPr="007566B2" w:rsidRDefault="007566B2" w:rsidP="007566B2">
      <w:pPr>
        <w:shd w:val="clear" w:color="auto" w:fill="FFFFFF"/>
        <w:spacing w:before="75" w:after="75" w:line="240" w:lineRule="auto"/>
        <w:jc w:val="both"/>
        <w:rPr>
          <w:rFonts w:eastAsia="Times New Roman"/>
          <w:sz w:val="24"/>
          <w:szCs w:val="24"/>
          <w:lang w:val="pl-PL"/>
        </w:rPr>
      </w:pPr>
    </w:p>
    <w:p w14:paraId="61073816" w14:textId="77777777" w:rsidR="007566B2" w:rsidRPr="007566B2" w:rsidRDefault="007566B2" w:rsidP="007566B2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7566B2">
        <w:rPr>
          <w:rFonts w:eastAsia="Times New Roman"/>
          <w:sz w:val="24"/>
          <w:szCs w:val="24"/>
          <w:lang w:val="pl-PL"/>
        </w:rPr>
        <w:t>elektronicznego formularza zgłaszania uwag dostępnego pod linkiem</w:t>
      </w:r>
      <w:r w:rsidR="00566459">
        <w:rPr>
          <w:rFonts w:eastAsia="Times New Roman"/>
          <w:sz w:val="24"/>
          <w:szCs w:val="24"/>
          <w:lang w:val="pl-PL"/>
        </w:rPr>
        <w:t xml:space="preserve"> </w:t>
      </w:r>
      <w:hyperlink r:id="rId10" w:history="1">
        <w:r w:rsidR="00566459" w:rsidRPr="00C51B7C">
          <w:rPr>
            <w:rStyle w:val="Hipercze"/>
            <w:rFonts w:eastAsia="Times New Roman"/>
            <w:sz w:val="24"/>
            <w:szCs w:val="24"/>
            <w:lang w:val="pl-PL"/>
          </w:rPr>
          <w:t>https://forms.office.com/e/MvrCq2EZqW</w:t>
        </w:r>
      </w:hyperlink>
      <w:r w:rsidR="00566459">
        <w:rPr>
          <w:rFonts w:eastAsia="Times New Roman"/>
          <w:sz w:val="24"/>
          <w:szCs w:val="24"/>
          <w:lang w:val="pl-PL"/>
        </w:rPr>
        <w:t xml:space="preserve"> </w:t>
      </w:r>
      <w:r w:rsidRPr="007566B2">
        <w:rPr>
          <w:rFonts w:eastAsia="Times New Roman"/>
          <w:sz w:val="24"/>
          <w:szCs w:val="24"/>
          <w:lang w:val="pl-PL"/>
        </w:rPr>
        <w:t xml:space="preserve">lub </w:t>
      </w:r>
    </w:p>
    <w:p w14:paraId="6CFF9368" w14:textId="77777777" w:rsidR="007566B2" w:rsidRPr="007566B2" w:rsidRDefault="007566B2" w:rsidP="007566B2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7566B2">
        <w:rPr>
          <w:rFonts w:eastAsia="Times New Roman"/>
          <w:sz w:val="24"/>
          <w:szCs w:val="24"/>
          <w:lang w:val="pl-PL"/>
        </w:rPr>
        <w:t xml:space="preserve">formularza w wersji word, pdf, który należy przesłać na adres </w:t>
      </w:r>
      <w:hyperlink r:id="rId11" w:history="1">
        <w:r w:rsidRPr="007566B2">
          <w:rPr>
            <w:rFonts w:eastAsia="Times New Roman"/>
            <w:color w:val="0563C1"/>
            <w:sz w:val="24"/>
            <w:szCs w:val="24"/>
            <w:u w:val="single"/>
            <w:lang w:val="pl-PL"/>
          </w:rPr>
          <w:t>marta.moskwa@kozuchow.pl</w:t>
        </w:r>
      </w:hyperlink>
      <w:r w:rsidRPr="007566B2">
        <w:rPr>
          <w:rFonts w:eastAsia="Times New Roman"/>
          <w:sz w:val="24"/>
          <w:szCs w:val="24"/>
          <w:lang w:val="pl-PL"/>
        </w:rPr>
        <w:t xml:space="preserve"> lub </w:t>
      </w:r>
    </w:p>
    <w:p w14:paraId="23C700CF" w14:textId="77777777" w:rsidR="002F3025" w:rsidRPr="007566B2" w:rsidRDefault="007566B2" w:rsidP="007566B2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eastAsia="Times New Roman"/>
          <w:sz w:val="24"/>
          <w:szCs w:val="24"/>
          <w:lang w:val="pl-PL"/>
        </w:rPr>
      </w:pPr>
      <w:r w:rsidRPr="007566B2">
        <w:rPr>
          <w:rFonts w:eastAsia="Times New Roman"/>
          <w:sz w:val="24"/>
          <w:szCs w:val="24"/>
          <w:lang w:val="pl-PL"/>
        </w:rPr>
        <w:t xml:space="preserve">złożyć osobiście  </w:t>
      </w:r>
      <w:r w:rsidRPr="007566B2">
        <w:rPr>
          <w:rFonts w:eastAsia="Calibri"/>
          <w:kern w:val="2"/>
          <w:sz w:val="24"/>
          <w:szCs w:val="24"/>
          <w:lang w:val="pl-PL" w:eastAsia="en-US"/>
        </w:rPr>
        <w:t xml:space="preserve">w siedzibie jednego z Urzędów Gmin wchodzących w skład Partnerstwa Lubuska 9 </w:t>
      </w:r>
      <w:bookmarkStart w:id="0" w:name="_Hlk155854726"/>
      <w:r w:rsidRPr="007566B2">
        <w:rPr>
          <w:rFonts w:eastAsia="Calibri"/>
          <w:kern w:val="2"/>
          <w:sz w:val="24"/>
          <w:szCs w:val="24"/>
          <w:lang w:val="pl-PL" w:eastAsia="en-US"/>
        </w:rPr>
        <w:t xml:space="preserve">( Gminy Kożuchów, Bytom Odrzański, Wschowa, Sława, Szlichtyngowa, Nowe Miasteczko, Nowa Sól – gmina wiejska, Kolsko, Siedlisko). </w:t>
      </w:r>
      <w:bookmarkEnd w:id="0"/>
    </w:p>
    <w:p w14:paraId="2476BAC6" w14:textId="77777777" w:rsidR="002F3025" w:rsidRDefault="002F3025"/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007"/>
        <w:gridCol w:w="3082"/>
        <w:gridCol w:w="2410"/>
        <w:gridCol w:w="2151"/>
      </w:tblGrid>
      <w:tr w:rsidR="0020054A" w14:paraId="5729DAA5" w14:textId="77777777" w:rsidTr="00566459">
        <w:trPr>
          <w:trHeight w:val="563"/>
        </w:trPr>
        <w:tc>
          <w:tcPr>
            <w:tcW w:w="9234" w:type="dxa"/>
            <w:gridSpan w:val="5"/>
            <w:shd w:val="clear" w:color="auto" w:fill="8DB3E2"/>
            <w:vAlign w:val="center"/>
          </w:tcPr>
          <w:p w14:paraId="79E812E5" w14:textId="77777777" w:rsidR="0020054A" w:rsidRPr="00AE6E34" w:rsidRDefault="0020054A" w:rsidP="00AE6E34">
            <w:pPr>
              <w:spacing w:line="36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Strategia Partnerstwa Lubuska 9</w:t>
            </w:r>
          </w:p>
        </w:tc>
      </w:tr>
      <w:tr w:rsidR="0020054A" w14:paraId="223B468C" w14:textId="77777777" w:rsidTr="00566459">
        <w:trPr>
          <w:trHeight w:val="563"/>
        </w:trPr>
        <w:tc>
          <w:tcPr>
            <w:tcW w:w="584" w:type="dxa"/>
            <w:shd w:val="clear" w:color="auto" w:fill="auto"/>
            <w:vAlign w:val="center"/>
          </w:tcPr>
          <w:p w14:paraId="7BB5C4BA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Lp.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7491D24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Nr strony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AEFB470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Zapis w Strategii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E9F5AA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Propozycja zmiany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28277D0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Uzasadnienie</w:t>
            </w:r>
          </w:p>
        </w:tc>
      </w:tr>
      <w:tr w:rsidR="0020054A" w14:paraId="1E188EF9" w14:textId="77777777" w:rsidTr="00566459">
        <w:trPr>
          <w:trHeight w:val="563"/>
        </w:trPr>
        <w:tc>
          <w:tcPr>
            <w:tcW w:w="584" w:type="dxa"/>
            <w:shd w:val="clear" w:color="auto" w:fill="auto"/>
            <w:vAlign w:val="center"/>
          </w:tcPr>
          <w:p w14:paraId="570E367C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574D13C7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42FCA63D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82500B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F45A6B1" w14:textId="77777777" w:rsidR="0020054A" w:rsidRDefault="0020054A" w:rsidP="00AE6E34">
            <w:pPr>
              <w:spacing w:line="240" w:lineRule="auto"/>
            </w:pPr>
          </w:p>
        </w:tc>
      </w:tr>
      <w:tr w:rsidR="0020054A" w14:paraId="50B50982" w14:textId="77777777" w:rsidTr="00566459">
        <w:trPr>
          <w:trHeight w:val="563"/>
        </w:trPr>
        <w:tc>
          <w:tcPr>
            <w:tcW w:w="584" w:type="dxa"/>
            <w:shd w:val="clear" w:color="auto" w:fill="auto"/>
            <w:vAlign w:val="center"/>
          </w:tcPr>
          <w:p w14:paraId="2F31A28D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1E35C8A0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105E6DF5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ACFC97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3462E341" w14:textId="77777777" w:rsidR="0020054A" w:rsidRDefault="0020054A" w:rsidP="00AE6E34">
            <w:pPr>
              <w:spacing w:line="240" w:lineRule="auto"/>
            </w:pPr>
          </w:p>
        </w:tc>
      </w:tr>
      <w:tr w:rsidR="0020054A" w14:paraId="3CB6FB29" w14:textId="77777777" w:rsidTr="00566459">
        <w:trPr>
          <w:trHeight w:val="563"/>
        </w:trPr>
        <w:tc>
          <w:tcPr>
            <w:tcW w:w="584" w:type="dxa"/>
            <w:shd w:val="clear" w:color="auto" w:fill="auto"/>
            <w:vAlign w:val="center"/>
          </w:tcPr>
          <w:p w14:paraId="4C3A9259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E0D3D2A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5CF0767B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FE4133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8180650" w14:textId="77777777" w:rsidR="0020054A" w:rsidRDefault="0020054A" w:rsidP="00AE6E34">
            <w:pPr>
              <w:spacing w:line="240" w:lineRule="auto"/>
            </w:pPr>
          </w:p>
        </w:tc>
      </w:tr>
      <w:tr w:rsidR="0020054A" w14:paraId="6D279EB9" w14:textId="77777777" w:rsidTr="00566459">
        <w:trPr>
          <w:trHeight w:val="537"/>
        </w:trPr>
        <w:tc>
          <w:tcPr>
            <w:tcW w:w="584" w:type="dxa"/>
            <w:shd w:val="clear" w:color="auto" w:fill="auto"/>
            <w:vAlign w:val="center"/>
          </w:tcPr>
          <w:p w14:paraId="52CE3467" w14:textId="77777777" w:rsidR="0020054A" w:rsidRDefault="0020054A" w:rsidP="00AE6E34">
            <w:pPr>
              <w:spacing w:line="240" w:lineRule="auto"/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4BBD2B75" w14:textId="77777777" w:rsidR="0020054A" w:rsidRDefault="0020054A" w:rsidP="00AE6E34">
            <w:pPr>
              <w:spacing w:line="240" w:lineRule="auto"/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33911C1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6AE252" w14:textId="77777777" w:rsidR="0020054A" w:rsidRDefault="0020054A" w:rsidP="00AE6E34">
            <w:pPr>
              <w:spacing w:line="240" w:lineRule="auto"/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32792906" w14:textId="77777777" w:rsidR="0020054A" w:rsidRDefault="0020054A" w:rsidP="00AE6E34">
            <w:pPr>
              <w:spacing w:line="240" w:lineRule="auto"/>
            </w:pPr>
          </w:p>
        </w:tc>
      </w:tr>
    </w:tbl>
    <w:p w14:paraId="24010D5B" w14:textId="77777777" w:rsidR="002F3025" w:rsidRDefault="002F3025"/>
    <w:p w14:paraId="576A1022" w14:textId="77777777" w:rsidR="002F3025" w:rsidRDefault="002F3025"/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7"/>
      </w:tblGrid>
      <w:tr w:rsidR="0020054A" w14:paraId="3BB012E6" w14:textId="77777777" w:rsidTr="00566459">
        <w:trPr>
          <w:trHeight w:val="525"/>
        </w:trPr>
        <w:tc>
          <w:tcPr>
            <w:tcW w:w="4616" w:type="dxa"/>
            <w:shd w:val="clear" w:color="auto" w:fill="8DB3E2"/>
            <w:vAlign w:val="center"/>
          </w:tcPr>
          <w:p w14:paraId="1AF9CB69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Imię i nazwisko osoby zgłaszającej oraz nazwa podmiotu (w przypadku instytucji/organizacji)</w:t>
            </w:r>
          </w:p>
        </w:tc>
        <w:tc>
          <w:tcPr>
            <w:tcW w:w="4617" w:type="dxa"/>
            <w:shd w:val="clear" w:color="auto" w:fill="8DB3E2"/>
            <w:vAlign w:val="center"/>
          </w:tcPr>
          <w:p w14:paraId="7BFD3390" w14:textId="77777777" w:rsidR="0020054A" w:rsidRPr="00AE6E34" w:rsidRDefault="0020054A" w:rsidP="00AE6E34">
            <w:pPr>
              <w:spacing w:line="240" w:lineRule="auto"/>
              <w:jc w:val="center"/>
              <w:rPr>
                <w:b/>
                <w:bCs/>
              </w:rPr>
            </w:pPr>
            <w:r w:rsidRPr="00AE6E34">
              <w:rPr>
                <w:b/>
                <w:bCs/>
              </w:rPr>
              <w:t>Adres poczty elektronicznej</w:t>
            </w:r>
          </w:p>
        </w:tc>
      </w:tr>
      <w:tr w:rsidR="0020054A" w14:paraId="78A0DE02" w14:textId="77777777" w:rsidTr="00566459">
        <w:trPr>
          <w:trHeight w:val="806"/>
        </w:trPr>
        <w:tc>
          <w:tcPr>
            <w:tcW w:w="4616" w:type="dxa"/>
            <w:shd w:val="clear" w:color="auto" w:fill="auto"/>
            <w:vAlign w:val="center"/>
          </w:tcPr>
          <w:p w14:paraId="6CD1D77F" w14:textId="77777777" w:rsidR="0020054A" w:rsidRDefault="0020054A" w:rsidP="00AE6E34">
            <w:pPr>
              <w:spacing w:line="240" w:lineRule="auto"/>
            </w:pPr>
          </w:p>
        </w:tc>
        <w:tc>
          <w:tcPr>
            <w:tcW w:w="4617" w:type="dxa"/>
            <w:shd w:val="clear" w:color="auto" w:fill="auto"/>
            <w:vAlign w:val="center"/>
          </w:tcPr>
          <w:p w14:paraId="49450A17" w14:textId="77777777" w:rsidR="0020054A" w:rsidRDefault="0020054A" w:rsidP="00AE6E34">
            <w:pPr>
              <w:spacing w:line="240" w:lineRule="auto"/>
            </w:pPr>
          </w:p>
        </w:tc>
      </w:tr>
    </w:tbl>
    <w:p w14:paraId="4E71E1C5" w14:textId="77777777" w:rsidR="002F3025" w:rsidRDefault="002F3025"/>
    <w:p w14:paraId="01EF23E7" w14:textId="77777777" w:rsidR="002F3025" w:rsidRDefault="002F3025"/>
    <w:p w14:paraId="4E410685" w14:textId="77777777" w:rsidR="002F3025" w:rsidRPr="0020054A" w:rsidRDefault="002F3025" w:rsidP="0020054A">
      <w:pPr>
        <w:jc w:val="both"/>
      </w:pPr>
    </w:p>
    <w:p w14:paraId="2FA3FF9A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20054A">
        <w:rPr>
          <w:rFonts w:eastAsia="Times New Roman"/>
          <w:b/>
          <w:bCs/>
          <w:sz w:val="24"/>
          <w:szCs w:val="24"/>
          <w:u w:val="single"/>
        </w:rPr>
        <w:t>Czym jest partnerstwo samorządów?</w:t>
      </w:r>
    </w:p>
    <w:p w14:paraId="419174E9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043EF0CE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20054A">
        <w:rPr>
          <w:rFonts w:eastAsia="Times New Roman"/>
          <w:sz w:val="24"/>
          <w:szCs w:val="24"/>
        </w:rPr>
        <w:t>To współpraca miast i gmin mająca na celu prowadzenie wspólnej polityki rozwoju, opartej o wspólne potrzeby. Jest to </w:t>
      </w:r>
      <w:r w:rsidRPr="0020054A">
        <w:rPr>
          <w:rFonts w:eastAsia="Times New Roman"/>
          <w:b/>
          <w:bCs/>
          <w:sz w:val="24"/>
          <w:szCs w:val="24"/>
        </w:rPr>
        <w:t>dobrowolne zrzeszenie się samorządów lokalnych</w:t>
      </w:r>
      <w:r w:rsidRPr="0020054A">
        <w:rPr>
          <w:rFonts w:eastAsia="Times New Roman"/>
          <w:sz w:val="24"/>
          <w:szCs w:val="24"/>
        </w:rPr>
        <w:t xml:space="preserve">, które łączą np. bliskie sąsiedztwo, wspólne wyzwania rozwojowe czy potrzeby ich mieszkańców. Samorządy decydują się na współpracę, gdyż </w:t>
      </w:r>
      <w:r w:rsidR="0020054A">
        <w:rPr>
          <w:rFonts w:eastAsia="Times New Roman"/>
          <w:sz w:val="24"/>
          <w:szCs w:val="24"/>
        </w:rPr>
        <w:br/>
      </w:r>
      <w:r w:rsidRPr="0020054A">
        <w:rPr>
          <w:rFonts w:eastAsia="Times New Roman"/>
          <w:sz w:val="24"/>
          <w:szCs w:val="24"/>
        </w:rPr>
        <w:t xml:space="preserve">w rozpoczynającej się nowej perspektywie finansowej Unii Europejskiej (która obejmuje lata 2021-27) wspólna realizacja projektów rozwojowych będzie dawała gminom i miastom możliwość realizacji większej liczby działań niż ubieganie się </w:t>
      </w:r>
      <w:r w:rsidR="0020054A">
        <w:rPr>
          <w:rFonts w:eastAsia="Times New Roman"/>
          <w:sz w:val="24"/>
          <w:szCs w:val="24"/>
        </w:rPr>
        <w:br/>
      </w:r>
      <w:r w:rsidRPr="0020054A">
        <w:rPr>
          <w:rFonts w:eastAsia="Times New Roman"/>
          <w:sz w:val="24"/>
          <w:szCs w:val="24"/>
        </w:rPr>
        <w:t xml:space="preserve">o środki samodzielnie. Poza tym, zarówno z perspektywy regionu lubuskiego, jak </w:t>
      </w:r>
      <w:r w:rsidR="0020054A">
        <w:rPr>
          <w:rFonts w:eastAsia="Times New Roman"/>
          <w:sz w:val="24"/>
          <w:szCs w:val="24"/>
        </w:rPr>
        <w:br/>
      </w:r>
      <w:r w:rsidRPr="0020054A">
        <w:rPr>
          <w:rFonts w:eastAsia="Times New Roman"/>
          <w:sz w:val="24"/>
          <w:szCs w:val="24"/>
        </w:rPr>
        <w:t>i całego kraju, ważne jest, żeby w najbliższych latach zmierzyć się z problemami, których zasięg często wykracza poza możliwości techniczne, organizacyjne czy finansowe pojedynczych samorządów, np. współpraca w zakresie transportu publicznego, ochrony środowiska czy rozwoju usług publicznych dla mieszkańców. Dobrowolne i aktywne partnerstwo gmin jest odpowiedzią na te wyzwania.</w:t>
      </w:r>
    </w:p>
    <w:p w14:paraId="7DA8C05C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4DE88C19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20054A">
        <w:rPr>
          <w:rFonts w:eastAsia="Times New Roman"/>
          <w:b/>
          <w:bCs/>
          <w:sz w:val="24"/>
          <w:szCs w:val="24"/>
          <w:u w:val="single"/>
        </w:rPr>
        <w:t>Dlaczego takie Partnerstwo?</w:t>
      </w:r>
    </w:p>
    <w:p w14:paraId="6D536C87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347761E4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20054A">
        <w:rPr>
          <w:rFonts w:eastAsia="Times New Roman"/>
          <w:sz w:val="24"/>
          <w:szCs w:val="24"/>
        </w:rPr>
        <w:t>Samorządy </w:t>
      </w:r>
      <w:r w:rsidRPr="0020054A">
        <w:rPr>
          <w:rFonts w:eastAsia="Times New Roman"/>
          <w:b/>
          <w:bCs/>
          <w:sz w:val="24"/>
          <w:szCs w:val="24"/>
        </w:rPr>
        <w:t>Bytomia Odrzańskiego, Kolska, Kożuchowa, Gminy Nowa Sól, Nowego Miasteczka, Siedliska, Sławy, Szlichtyngowej i Wschowy</w:t>
      </w:r>
      <w:r w:rsidRPr="0020054A">
        <w:rPr>
          <w:rFonts w:eastAsia="Times New Roman"/>
          <w:sz w:val="24"/>
          <w:szCs w:val="24"/>
        </w:rPr>
        <w:t> zdecydowały się na współpracę i utworzenie wspólnego Partnerstwa Gmin pod nazwą „</w:t>
      </w:r>
      <w:r w:rsidRPr="0020054A">
        <w:rPr>
          <w:rFonts w:eastAsia="Times New Roman"/>
          <w:b/>
          <w:bCs/>
          <w:sz w:val="24"/>
          <w:szCs w:val="24"/>
        </w:rPr>
        <w:t>Lubuska 9</w:t>
      </w:r>
      <w:r w:rsidRPr="0020054A">
        <w:rPr>
          <w:rFonts w:eastAsia="Times New Roman"/>
          <w:sz w:val="24"/>
          <w:szCs w:val="24"/>
        </w:rPr>
        <w:t>". Łączy je sąsiedztwo, historia, położenie wzdłuż pradoliny Odry, bliskość funkcjonalna i wspólne pomysły na rozwój!</w:t>
      </w:r>
    </w:p>
    <w:p w14:paraId="62F34291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294D8D3E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20054A">
        <w:rPr>
          <w:rFonts w:eastAsia="Times New Roman"/>
          <w:sz w:val="24"/>
          <w:szCs w:val="24"/>
        </w:rPr>
        <w:t>Samorządy Lubuskiej 9 przystąpiły do projektu </w:t>
      </w:r>
      <w:r w:rsidRPr="0020054A">
        <w:rPr>
          <w:rFonts w:eastAsia="Times New Roman"/>
          <w:b/>
          <w:bCs/>
          <w:sz w:val="24"/>
          <w:szCs w:val="24"/>
        </w:rPr>
        <w:t>Centrum Wsparcia Doradczego Plus</w:t>
      </w:r>
      <w:r w:rsidRPr="0020054A">
        <w:rPr>
          <w:rFonts w:eastAsia="Times New Roman"/>
          <w:sz w:val="24"/>
          <w:szCs w:val="24"/>
        </w:rPr>
        <w:t>, realizowanego wspólnie z Ministerstwem Funduszy i Polityki Regionalnej oraz Urzędem Marszałkowskim Województwa Lubuskiego, w ramach którego otrzymały wsparcie doradcze ze strony ekspertów </w:t>
      </w:r>
      <w:r w:rsidRPr="0020054A">
        <w:rPr>
          <w:rFonts w:eastAsia="Times New Roman"/>
          <w:b/>
          <w:bCs/>
          <w:sz w:val="24"/>
          <w:szCs w:val="24"/>
        </w:rPr>
        <w:t>Związku Miast Polskich</w:t>
      </w:r>
      <w:r w:rsidRPr="0020054A">
        <w:rPr>
          <w:rFonts w:eastAsia="Times New Roman"/>
          <w:sz w:val="24"/>
          <w:szCs w:val="24"/>
        </w:rPr>
        <w:t> - efektem wspólnej pracy są dokumenty strategiczne Partnerstwa.</w:t>
      </w:r>
    </w:p>
    <w:p w14:paraId="1F3051D3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1BBFDE60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2AC2D0BC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20054A">
        <w:rPr>
          <w:rFonts w:eastAsia="Times New Roman"/>
          <w:b/>
          <w:bCs/>
          <w:sz w:val="24"/>
          <w:szCs w:val="24"/>
          <w:u w:val="single"/>
        </w:rPr>
        <w:t xml:space="preserve">Czym jest </w:t>
      </w:r>
      <w:r w:rsidR="0020054A">
        <w:rPr>
          <w:rFonts w:eastAsia="Times New Roman"/>
          <w:b/>
          <w:bCs/>
          <w:sz w:val="24"/>
          <w:szCs w:val="24"/>
          <w:u w:val="single"/>
        </w:rPr>
        <w:t>S</w:t>
      </w:r>
      <w:r w:rsidRPr="0020054A">
        <w:rPr>
          <w:rFonts w:eastAsia="Times New Roman"/>
          <w:b/>
          <w:bCs/>
          <w:sz w:val="24"/>
          <w:szCs w:val="24"/>
          <w:u w:val="single"/>
        </w:rPr>
        <w:t>trategia Partnerstwa?</w:t>
      </w:r>
    </w:p>
    <w:p w14:paraId="0ECE7732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21BF63CD" w14:textId="77777777" w:rsidR="00337DDB" w:rsidRPr="0020054A" w:rsidRDefault="00337DDB" w:rsidP="0020054A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20054A">
        <w:rPr>
          <w:rFonts w:eastAsia="Times New Roman"/>
          <w:sz w:val="24"/>
          <w:szCs w:val="24"/>
        </w:rPr>
        <w:t>To dokument, który określa czym i na jakich zasadach Partnerstwo samorządowe będzie się zajmowało. Jest </w:t>
      </w:r>
      <w:r w:rsidRPr="0020054A">
        <w:rPr>
          <w:rFonts w:eastAsia="Times New Roman"/>
          <w:b/>
          <w:bCs/>
          <w:sz w:val="24"/>
          <w:szCs w:val="24"/>
        </w:rPr>
        <w:t xml:space="preserve">wynikiem pracy samorządów, społeczników </w:t>
      </w:r>
      <w:r w:rsidR="0020054A">
        <w:rPr>
          <w:rFonts w:eastAsia="Times New Roman"/>
          <w:b/>
          <w:bCs/>
          <w:sz w:val="24"/>
          <w:szCs w:val="24"/>
        </w:rPr>
        <w:br/>
      </w:r>
      <w:r w:rsidRPr="0020054A">
        <w:rPr>
          <w:rFonts w:eastAsia="Times New Roman"/>
          <w:b/>
          <w:bCs/>
          <w:sz w:val="24"/>
          <w:szCs w:val="24"/>
        </w:rPr>
        <w:t>i ekspertów Związku Miast Polskich</w:t>
      </w:r>
      <w:r w:rsidRPr="0020054A">
        <w:rPr>
          <w:rFonts w:eastAsia="Times New Roman"/>
          <w:sz w:val="24"/>
          <w:szCs w:val="24"/>
        </w:rPr>
        <w:t xml:space="preserve">, którzy przez kilka miesięcy przeprowadzili proces badań, analiz i warsztatów, których efektem są dokumenty określające politykę Partnerstwa. Pierwszym etapem było opracowanie Diagnozy obszaru Partnerstwa - czyli dokumentu opisującego realne problemy i wyzwania rozwojowe dotyczące wszystkich gmin i miast. Kolejnym etapem było opracowanie Strategii - dokumentu, który określi, jakie kroki należy podjąć, by zdiagnozowane problemy w najbliższych latach rozwiązać. Strategia pozwoli samorządom Partnerstwa ubiegać się o </w:t>
      </w:r>
      <w:r w:rsidRPr="0020054A">
        <w:rPr>
          <w:rFonts w:eastAsia="Times New Roman"/>
          <w:b/>
          <w:bCs/>
          <w:sz w:val="24"/>
          <w:szCs w:val="24"/>
        </w:rPr>
        <w:t>środki finansowe</w:t>
      </w:r>
      <w:r w:rsidRPr="0020054A">
        <w:rPr>
          <w:rFonts w:eastAsia="Times New Roman"/>
          <w:sz w:val="24"/>
          <w:szCs w:val="24"/>
        </w:rPr>
        <w:t xml:space="preserve"> na realizację zaplanowanych, wspólnych działań rozwojowych!</w:t>
      </w:r>
    </w:p>
    <w:sectPr w:rsidR="00337DDB" w:rsidRPr="0020054A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984" w:right="1440" w:bottom="1967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B27D" w14:textId="77777777" w:rsidR="00CB08F5" w:rsidRDefault="00CB08F5">
      <w:pPr>
        <w:spacing w:line="240" w:lineRule="auto"/>
      </w:pPr>
      <w:r>
        <w:separator/>
      </w:r>
    </w:p>
  </w:endnote>
  <w:endnote w:type="continuationSeparator" w:id="0">
    <w:p w14:paraId="74B60FE9" w14:textId="77777777" w:rsidR="00CB08F5" w:rsidRDefault="00CB0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7C5" w14:textId="77777777" w:rsidR="002F3025" w:rsidRDefault="00823950">
    <w:pPr>
      <w:pBdr>
        <w:top w:val="single" w:sz="4" w:space="1" w:color="D9D9D9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337DDB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| </w:t>
    </w:r>
    <w:r>
      <w:rPr>
        <w:rFonts w:ascii="Calibri" w:eastAsia="Calibri" w:hAnsi="Calibri" w:cs="Calibri"/>
        <w:color w:val="7F7F7F"/>
      </w:rPr>
      <w:t>Strona</w:t>
    </w:r>
  </w:p>
  <w:p w14:paraId="7DB92B91" w14:textId="77777777" w:rsidR="002F3025" w:rsidRDefault="002F30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428A" w14:textId="77777777" w:rsidR="002F3025" w:rsidRDefault="002F302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A9E" w14:textId="77777777" w:rsidR="00CB08F5" w:rsidRDefault="00CB08F5">
      <w:pPr>
        <w:spacing w:line="240" w:lineRule="auto"/>
      </w:pPr>
      <w:r>
        <w:separator/>
      </w:r>
    </w:p>
  </w:footnote>
  <w:footnote w:type="continuationSeparator" w:id="0">
    <w:p w14:paraId="55809019" w14:textId="77777777" w:rsidR="00CB08F5" w:rsidRDefault="00CB0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7F61" w14:textId="3AA9346D" w:rsidR="002F3025" w:rsidRDefault="0071158C">
    <w:r>
      <w:rPr>
        <w:noProof/>
      </w:rPr>
      <w:drawing>
        <wp:anchor distT="0" distB="0" distL="0" distR="0" simplePos="0" relativeHeight="251657216" behindDoc="1" locked="0" layoutInCell="1" allowOverlap="1" wp14:anchorId="0F519AED" wp14:editId="58AE8821">
          <wp:simplePos x="0" y="0"/>
          <wp:positionH relativeFrom="margin">
            <wp:posOffset>-840105</wp:posOffset>
          </wp:positionH>
          <wp:positionV relativeFrom="margin">
            <wp:posOffset>-1223645</wp:posOffset>
          </wp:positionV>
          <wp:extent cx="7548245" cy="1067625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4A2E" w14:textId="3C9C8C29" w:rsidR="002F3025" w:rsidRDefault="0071158C" w:rsidP="00AE6E34">
    <w:pPr>
      <w:tabs>
        <w:tab w:val="right" w:pos="9029"/>
      </w:tabs>
    </w:pPr>
    <w:r>
      <w:rPr>
        <w:noProof/>
      </w:rPr>
      <w:drawing>
        <wp:anchor distT="114300" distB="114300" distL="114300" distR="114300" simplePos="0" relativeHeight="251658240" behindDoc="1" locked="0" layoutInCell="1" allowOverlap="1" wp14:anchorId="48B13DF4" wp14:editId="6C135479">
          <wp:simplePos x="0" y="0"/>
          <wp:positionH relativeFrom="margin">
            <wp:posOffset>-1104265</wp:posOffset>
          </wp:positionH>
          <wp:positionV relativeFrom="margin">
            <wp:posOffset>-1234440</wp:posOffset>
          </wp:positionV>
          <wp:extent cx="7663180" cy="108223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082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E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917B8"/>
    <w:multiLevelType w:val="hybridMultilevel"/>
    <w:tmpl w:val="D704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338B"/>
    <w:multiLevelType w:val="multilevel"/>
    <w:tmpl w:val="1FE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473215">
    <w:abstractNumId w:val="0"/>
  </w:num>
  <w:num w:numId="2" w16cid:durableId="156614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25"/>
    <w:rsid w:val="001D5C1C"/>
    <w:rsid w:val="0020054A"/>
    <w:rsid w:val="002F3025"/>
    <w:rsid w:val="00337DDB"/>
    <w:rsid w:val="0056205D"/>
    <w:rsid w:val="00566459"/>
    <w:rsid w:val="005D3C91"/>
    <w:rsid w:val="0071158C"/>
    <w:rsid w:val="0071372E"/>
    <w:rsid w:val="007566B2"/>
    <w:rsid w:val="008209A3"/>
    <w:rsid w:val="00823950"/>
    <w:rsid w:val="008B7BC6"/>
    <w:rsid w:val="00946A6A"/>
    <w:rsid w:val="00AE6E34"/>
    <w:rsid w:val="00CB08F5"/>
    <w:rsid w:val="00F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D3A8D"/>
  <w15:docId w15:val="{05CA3D69-81D0-4D33-9D6B-3238ED3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  <w:lang w:val="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20054A"/>
    <w:pPr>
      <w:ind w:left="720"/>
      <w:contextualSpacing/>
    </w:pPr>
  </w:style>
  <w:style w:type="table" w:styleId="Tabela-Siatka">
    <w:name w:val="Table Grid"/>
    <w:basedOn w:val="Standardowy"/>
    <w:uiPriority w:val="39"/>
    <w:rsid w:val="0020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E3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E6E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6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34"/>
  </w:style>
  <w:style w:type="paragraph" w:styleId="Stopka">
    <w:name w:val="footer"/>
    <w:basedOn w:val="Normalny"/>
    <w:link w:val="StopkaZnak"/>
    <w:uiPriority w:val="99"/>
    <w:unhideWhenUsed/>
    <w:rsid w:val="00AE6E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34"/>
  </w:style>
  <w:style w:type="character" w:styleId="UyteHipercze">
    <w:name w:val="FollowedHyperlink"/>
    <w:uiPriority w:val="99"/>
    <w:semiHidden/>
    <w:unhideWhenUsed/>
    <w:rsid w:val="0056645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a.moskwa@kozuchow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MvrCq2EZq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9ff4d-a706-4ee4-a1b9-109202d6326c"/>
    <lcf76f155ced4ddcb4097134ff3c332f xmlns="6adb0c23-3fed-412e-be5a-577098e4a7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17" ma:contentTypeDescription="Utwórz nowy dokument." ma:contentTypeScope="" ma:versionID="8ba8ce93b1cab2dc8e46d8d57abb6e8b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65a7eb93f20bcc68bb0345a1092e4721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8630d2-2a53-415f-8798-968a68e96437}" ma:internalName="TaxCatchAll" ma:showField="CatchAllData" ma:web="df49ff4d-a706-4ee4-a1b9-109202d63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A7413-7A74-4CEF-B5D1-8F22C8FA251D}">
  <ds:schemaRefs>
    <ds:schemaRef ds:uri="http://schemas.microsoft.com/office/2006/metadata/properties"/>
    <ds:schemaRef ds:uri="http://schemas.microsoft.com/office/infopath/2007/PartnerControls"/>
    <ds:schemaRef ds:uri="df49ff4d-a706-4ee4-a1b9-109202d6326c"/>
    <ds:schemaRef ds:uri="6adb0c23-3fed-412e-be5a-577098e4a715"/>
  </ds:schemaRefs>
</ds:datastoreItem>
</file>

<file path=customXml/itemProps2.xml><?xml version="1.0" encoding="utf-8"?>
<ds:datastoreItem xmlns:ds="http://schemas.openxmlformats.org/officeDocument/2006/customXml" ds:itemID="{BAE299F3-8085-47CE-A7C0-278C64D3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59FF0-6DCB-4DDC-A3C2-FBEE51BCC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12" baseType="variant">
      <vt:variant>
        <vt:i4>4194343</vt:i4>
      </vt:variant>
      <vt:variant>
        <vt:i4>3</vt:i4>
      </vt:variant>
      <vt:variant>
        <vt:i4>0</vt:i4>
      </vt:variant>
      <vt:variant>
        <vt:i4>5</vt:i4>
      </vt:variant>
      <vt:variant>
        <vt:lpwstr>mailto:marta.moskwa@kozuchow.pl</vt:lpwstr>
      </vt:variant>
      <vt:variant>
        <vt:lpwstr/>
      </vt:variant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https://forms.office.com/e/MvrCq2EZqW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Koman</dc:creator>
  <cp:keywords/>
  <cp:lastModifiedBy>Joanna Zawadzka</cp:lastModifiedBy>
  <cp:revision>2</cp:revision>
  <dcterms:created xsi:type="dcterms:W3CDTF">2024-01-11T12:39:00Z</dcterms:created>
  <dcterms:modified xsi:type="dcterms:W3CDTF">2024-01-11T12:39:00Z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